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99E6D" w14:textId="77777777" w:rsidR="007A5828" w:rsidRPr="007A5828" w:rsidRDefault="007A5828">
      <w:pPr>
        <w:spacing w:before="59"/>
        <w:ind w:left="696" w:right="1014"/>
        <w:jc w:val="center"/>
        <w:rPr>
          <w:b/>
          <w:color w:val="FF6699"/>
          <w:sz w:val="26"/>
          <w:szCs w:val="8"/>
        </w:rPr>
      </w:pPr>
    </w:p>
    <w:p w14:paraId="3BD0CAC1" w14:textId="025AE897" w:rsidR="008B1948" w:rsidRPr="007A5828" w:rsidRDefault="00B41E9C">
      <w:pPr>
        <w:spacing w:before="59"/>
        <w:ind w:left="696" w:right="1014"/>
        <w:jc w:val="center"/>
        <w:rPr>
          <w:b/>
          <w:color w:val="FF6699"/>
          <w:sz w:val="50"/>
        </w:rPr>
      </w:pPr>
      <w:r w:rsidRPr="007A5828">
        <w:rPr>
          <w:b/>
          <w:color w:val="FF6699"/>
          <w:sz w:val="50"/>
        </w:rPr>
        <w:t>Learning in EYFS:</w:t>
      </w:r>
    </w:p>
    <w:p w14:paraId="7DB8384D" w14:textId="3AF38DE1" w:rsidR="008B1948" w:rsidRDefault="00B41E9C" w:rsidP="007A5828">
      <w:pPr>
        <w:pStyle w:val="BodyText"/>
        <w:spacing w:line="254" w:lineRule="auto"/>
        <w:ind w:left="106" w:right="420"/>
        <w:jc w:val="both"/>
      </w:pPr>
      <w:r>
        <w:rPr>
          <w:color w:val="292526"/>
        </w:rPr>
        <w:t xml:space="preserve">The EYFS framework is structured very differently to the </w:t>
      </w:r>
      <w:r w:rsidR="00984B7C">
        <w:rPr>
          <w:color w:val="292526"/>
        </w:rPr>
        <w:t>n</w:t>
      </w:r>
      <w:r>
        <w:rPr>
          <w:color w:val="292526"/>
        </w:rPr>
        <w:t xml:space="preserve">ational </w:t>
      </w:r>
      <w:r w:rsidR="00984B7C">
        <w:rPr>
          <w:color w:val="292526"/>
        </w:rPr>
        <w:t>c</w:t>
      </w:r>
      <w:r>
        <w:rPr>
          <w:color w:val="292526"/>
        </w:rPr>
        <w:t xml:space="preserve">urriculum as it is organised across seven </w:t>
      </w:r>
      <w:r w:rsidR="00984B7C">
        <w:rPr>
          <w:color w:val="292526"/>
        </w:rPr>
        <w:t>a</w:t>
      </w:r>
      <w:r>
        <w:rPr>
          <w:color w:val="292526"/>
        </w:rPr>
        <w:t xml:space="preserve">reas of </w:t>
      </w:r>
      <w:r w:rsidR="00984B7C">
        <w:rPr>
          <w:color w:val="292526"/>
        </w:rPr>
        <w:t>l</w:t>
      </w:r>
      <w:r>
        <w:rPr>
          <w:color w:val="292526"/>
        </w:rPr>
        <w:t xml:space="preserve">earning rather than subject areas. The aim of this document is to help subject leaders to understand how the skills taught across EYFS feed into </w:t>
      </w:r>
      <w:r w:rsidR="00984B7C">
        <w:rPr>
          <w:color w:val="292526"/>
        </w:rPr>
        <w:t>n</w:t>
      </w:r>
      <w:r>
        <w:rPr>
          <w:color w:val="292526"/>
        </w:rPr>
        <w:t xml:space="preserve">ational </w:t>
      </w:r>
      <w:r w:rsidR="00984B7C">
        <w:rPr>
          <w:color w:val="292526"/>
        </w:rPr>
        <w:t>c</w:t>
      </w:r>
      <w:r>
        <w:rPr>
          <w:color w:val="292526"/>
        </w:rPr>
        <w:t>urriculum subjects.</w:t>
      </w:r>
    </w:p>
    <w:p w14:paraId="1F54E6BF" w14:textId="12E6991A" w:rsidR="008B1948" w:rsidRDefault="00B41E9C">
      <w:pPr>
        <w:pStyle w:val="BodyText"/>
        <w:spacing w:before="114" w:line="254" w:lineRule="auto"/>
        <w:ind w:left="106" w:right="421"/>
        <w:jc w:val="both"/>
      </w:pPr>
      <w:r>
        <w:rPr>
          <w:color w:val="292526"/>
        </w:rPr>
        <w:t xml:space="preserve">This document demonstrates which statements from the 2020 Development Matters are prerequisite skills for </w:t>
      </w:r>
      <w:r w:rsidR="00984B7C">
        <w:rPr>
          <w:color w:val="292526"/>
        </w:rPr>
        <w:t>m</w:t>
      </w:r>
      <w:r>
        <w:rPr>
          <w:color w:val="292526"/>
        </w:rPr>
        <w:t xml:space="preserve">usic within the </w:t>
      </w:r>
      <w:r w:rsidR="00984B7C">
        <w:rPr>
          <w:color w:val="292526"/>
        </w:rPr>
        <w:t>n</w:t>
      </w:r>
      <w:r>
        <w:rPr>
          <w:color w:val="292526"/>
        </w:rPr>
        <w:t xml:space="preserve">ational </w:t>
      </w:r>
      <w:r w:rsidR="00984B7C">
        <w:rPr>
          <w:color w:val="292526"/>
        </w:rPr>
        <w:t>c</w:t>
      </w:r>
      <w:r>
        <w:rPr>
          <w:color w:val="292526"/>
        </w:rPr>
        <w:t xml:space="preserve">urriculum. </w:t>
      </w:r>
      <w:r w:rsidR="00984B7C" w:rsidRPr="00984B7C">
        <w:rPr>
          <w:color w:val="292526"/>
        </w:rPr>
        <w:t>The table below outlines the most relevant statements taken from the Early Learning Goals in the EYFS statutory framework and the Development Matters age ranges for Three and Four-Year-Olds and Reception to match the programme of study for music.</w:t>
      </w:r>
    </w:p>
    <w:p w14:paraId="17250222" w14:textId="757A9E6A" w:rsidR="008B1948" w:rsidRDefault="00B41E9C">
      <w:pPr>
        <w:pStyle w:val="BodyText"/>
        <w:spacing w:before="114"/>
        <w:ind w:left="106"/>
        <w:jc w:val="both"/>
      </w:pPr>
      <w:r>
        <w:rPr>
          <w:color w:val="292526"/>
        </w:rPr>
        <w:t xml:space="preserve">The most relevant statements for </w:t>
      </w:r>
      <w:r w:rsidR="00984B7C">
        <w:rPr>
          <w:color w:val="292526"/>
        </w:rPr>
        <w:t>m</w:t>
      </w:r>
      <w:r>
        <w:rPr>
          <w:color w:val="292526"/>
        </w:rPr>
        <w:t>usic are taken from the following areas of learning:</w:t>
      </w:r>
    </w:p>
    <w:p w14:paraId="01CF968A" w14:textId="77777777" w:rsidR="008B1948" w:rsidRDefault="00B41E9C">
      <w:pPr>
        <w:pStyle w:val="ListParagraph"/>
        <w:numPr>
          <w:ilvl w:val="0"/>
          <w:numId w:val="8"/>
        </w:numPr>
        <w:tabs>
          <w:tab w:val="left" w:pos="900"/>
        </w:tabs>
        <w:spacing w:before="73"/>
      </w:pPr>
      <w:r>
        <w:rPr>
          <w:color w:val="231F20"/>
        </w:rPr>
        <w:t>Communication 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Language</w:t>
      </w:r>
    </w:p>
    <w:p w14:paraId="13CEEADA" w14:textId="77777777" w:rsidR="008B1948" w:rsidRDefault="00B41E9C">
      <w:pPr>
        <w:pStyle w:val="ListParagraph"/>
        <w:numPr>
          <w:ilvl w:val="0"/>
          <w:numId w:val="8"/>
        </w:numPr>
        <w:tabs>
          <w:tab w:val="left" w:pos="900"/>
        </w:tabs>
      </w:pPr>
      <w:r>
        <w:rPr>
          <w:color w:val="231F20"/>
        </w:rPr>
        <w:t>Physical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Development</w:t>
      </w:r>
    </w:p>
    <w:p w14:paraId="041461F3" w14:textId="77777777" w:rsidR="008B1948" w:rsidRDefault="00B41E9C">
      <w:pPr>
        <w:pStyle w:val="ListParagraph"/>
        <w:numPr>
          <w:ilvl w:val="0"/>
          <w:numId w:val="8"/>
        </w:numPr>
        <w:tabs>
          <w:tab w:val="left" w:pos="900"/>
        </w:tabs>
      </w:pPr>
      <w:r>
        <w:rPr>
          <w:color w:val="231F20"/>
        </w:rPr>
        <w:t>Expressive Arts 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Design</w:t>
      </w:r>
    </w:p>
    <w:tbl>
      <w:tblPr>
        <w:tblW w:w="0" w:type="auto"/>
        <w:tblInd w:w="125" w:type="dxa"/>
        <w:tblBorders>
          <w:top w:val="single" w:sz="24" w:space="0" w:color="FF6699"/>
          <w:left w:val="single" w:sz="24" w:space="0" w:color="FF6699"/>
          <w:bottom w:val="single" w:sz="24" w:space="0" w:color="FF6699"/>
          <w:right w:val="single" w:sz="24" w:space="0" w:color="FF6699"/>
          <w:insideH w:val="single" w:sz="24" w:space="0" w:color="FF6699"/>
          <w:insideV w:val="single" w:sz="24" w:space="0" w:color="FF669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7"/>
        <w:gridCol w:w="1644"/>
        <w:gridCol w:w="1685"/>
        <w:gridCol w:w="5702"/>
      </w:tblGrid>
      <w:tr w:rsidR="008B1948" w14:paraId="0A5FCED8" w14:textId="77777777" w:rsidTr="007A5828">
        <w:trPr>
          <w:trHeight w:val="520"/>
        </w:trPr>
        <w:tc>
          <w:tcPr>
            <w:tcW w:w="10618" w:type="dxa"/>
            <w:gridSpan w:val="5"/>
            <w:shd w:val="clear" w:color="auto" w:fill="FF6699"/>
          </w:tcPr>
          <w:p w14:paraId="67A6F05B" w14:textId="77777777" w:rsidR="008B1948" w:rsidRDefault="00B41E9C">
            <w:pPr>
              <w:pStyle w:val="TableParagraph"/>
              <w:spacing w:before="134"/>
              <w:ind w:left="181" w:firstLine="0"/>
              <w:rPr>
                <w:b/>
              </w:rPr>
            </w:pPr>
            <w:r>
              <w:rPr>
                <w:b/>
                <w:color w:val="FFFFFF"/>
              </w:rPr>
              <w:t>Music</w:t>
            </w:r>
          </w:p>
        </w:tc>
      </w:tr>
      <w:tr w:rsidR="008B1948" w14:paraId="715E1AA0" w14:textId="77777777" w:rsidTr="007A5828">
        <w:trPr>
          <w:trHeight w:val="386"/>
        </w:trPr>
        <w:tc>
          <w:tcPr>
            <w:tcW w:w="1580" w:type="dxa"/>
            <w:vMerge w:val="restart"/>
          </w:tcPr>
          <w:p w14:paraId="188EEAA5" w14:textId="77777777" w:rsidR="008B1948" w:rsidRDefault="00B41E9C">
            <w:pPr>
              <w:pStyle w:val="TableParagraph"/>
              <w:ind w:left="115" w:right="90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Three and Four-Year-Olds</w:t>
            </w:r>
          </w:p>
        </w:tc>
        <w:tc>
          <w:tcPr>
            <w:tcW w:w="3336" w:type="dxa"/>
            <w:gridSpan w:val="3"/>
            <w:shd w:val="clear" w:color="auto" w:fill="FFB3CC"/>
          </w:tcPr>
          <w:p w14:paraId="3DCC7BEE" w14:textId="77777777" w:rsidR="008B1948" w:rsidRDefault="00B41E9C">
            <w:pPr>
              <w:pStyle w:val="TableParagraph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Communication and Language</w:t>
            </w:r>
          </w:p>
        </w:tc>
        <w:tc>
          <w:tcPr>
            <w:tcW w:w="5702" w:type="dxa"/>
          </w:tcPr>
          <w:p w14:paraId="68BB37F1" w14:textId="77777777" w:rsidR="008B1948" w:rsidRDefault="00B41E9C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repertoire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songs.</w:t>
            </w:r>
          </w:p>
        </w:tc>
      </w:tr>
      <w:tr w:rsidR="008B1948" w14:paraId="551D748B" w14:textId="77777777" w:rsidTr="007A5828">
        <w:trPr>
          <w:trHeight w:val="616"/>
        </w:trPr>
        <w:tc>
          <w:tcPr>
            <w:tcW w:w="1580" w:type="dxa"/>
            <w:vMerge/>
          </w:tcPr>
          <w:p w14:paraId="4230528D" w14:textId="77777777" w:rsidR="008B1948" w:rsidRDefault="008B1948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gridSpan w:val="3"/>
            <w:shd w:val="clear" w:color="auto" w:fill="FFB3CC"/>
          </w:tcPr>
          <w:p w14:paraId="52DBD0C0" w14:textId="77777777" w:rsidR="008B1948" w:rsidRDefault="00B41E9C">
            <w:pPr>
              <w:pStyle w:val="TableParagraph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702" w:type="dxa"/>
          </w:tcPr>
          <w:p w14:paraId="55E4344F" w14:textId="77777777" w:rsidR="008B1948" w:rsidRDefault="00B41E9C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Use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large-muscle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flags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streamers,</w:t>
            </w:r>
          </w:p>
          <w:p w14:paraId="2EB79D62" w14:textId="77777777" w:rsidR="008B1948" w:rsidRDefault="00B41E9C">
            <w:pPr>
              <w:pStyle w:val="TableParagraph"/>
              <w:spacing w:before="2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paint and make marks.</w:t>
            </w:r>
          </w:p>
        </w:tc>
      </w:tr>
      <w:tr w:rsidR="008B1948" w14:paraId="78D5E4BB" w14:textId="77777777" w:rsidTr="007A5828">
        <w:trPr>
          <w:trHeight w:val="3296"/>
        </w:trPr>
        <w:tc>
          <w:tcPr>
            <w:tcW w:w="1580" w:type="dxa"/>
            <w:vMerge/>
          </w:tcPr>
          <w:p w14:paraId="660CDE52" w14:textId="77777777" w:rsidR="008B1948" w:rsidRDefault="008B1948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gridSpan w:val="3"/>
            <w:shd w:val="clear" w:color="auto" w:fill="FFB3CC"/>
          </w:tcPr>
          <w:p w14:paraId="16B9EA3A" w14:textId="77777777" w:rsidR="008B1948" w:rsidRDefault="00B41E9C">
            <w:pPr>
              <w:pStyle w:val="TableParagraph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702" w:type="dxa"/>
          </w:tcPr>
          <w:p w14:paraId="755B5EE7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Listen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increased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attention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sounds.</w:t>
            </w:r>
          </w:p>
          <w:p w14:paraId="4D54A7B9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71" w:line="259" w:lineRule="auto"/>
              <w:ind w:right="331"/>
              <w:rPr>
                <w:sz w:val="20"/>
              </w:rPr>
            </w:pPr>
            <w:r>
              <w:rPr>
                <w:color w:val="231F20"/>
                <w:sz w:val="20"/>
              </w:rPr>
              <w:t>Respond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what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heard,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thoughts 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feelings.</w:t>
            </w:r>
          </w:p>
          <w:p w14:paraId="43B33BF3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3"/>
              <w:rPr>
                <w:sz w:val="20"/>
              </w:rPr>
            </w:pPr>
            <w:r>
              <w:rPr>
                <w:color w:val="231F20"/>
                <w:sz w:val="20"/>
              </w:rPr>
              <w:t>Remember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entire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songs.</w:t>
            </w:r>
          </w:p>
          <w:p w14:paraId="4E0FA7A7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71"/>
              <w:rPr>
                <w:sz w:val="20"/>
              </w:rPr>
            </w:pP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pitch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tone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another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(‘pitch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match’).</w:t>
            </w:r>
          </w:p>
          <w:p w14:paraId="499F8B5B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71" w:line="259" w:lineRule="auto"/>
              <w:ind w:right="94"/>
              <w:rPr>
                <w:sz w:val="20"/>
              </w:rPr>
            </w:pP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melodic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shape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(moving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melody,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such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down, </w:t>
            </w:r>
            <w:proofErr w:type="gramStart"/>
            <w:r>
              <w:rPr>
                <w:color w:val="231F20"/>
                <w:sz w:val="20"/>
              </w:rPr>
              <w:t>down</w:t>
            </w:r>
            <w:proofErr w:type="gramEnd"/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up)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familiar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songs.</w:t>
            </w:r>
          </w:p>
          <w:p w14:paraId="08B20C29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2" w:line="259" w:lineRule="auto"/>
              <w:ind w:right="689"/>
              <w:rPr>
                <w:sz w:val="20"/>
              </w:rPr>
            </w:pPr>
            <w:r>
              <w:rPr>
                <w:color w:val="231F20"/>
                <w:sz w:val="20"/>
              </w:rPr>
              <w:t>Create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own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improvise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around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one they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know.</w:t>
            </w:r>
          </w:p>
          <w:p w14:paraId="31893C2A" w14:textId="77777777" w:rsidR="008B1948" w:rsidRDefault="00B41E9C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3" w:line="259" w:lineRule="auto"/>
              <w:ind w:right="629"/>
              <w:rPr>
                <w:sz w:val="20"/>
              </w:rPr>
            </w:pPr>
            <w:r>
              <w:rPr>
                <w:color w:val="231F20"/>
                <w:sz w:val="20"/>
              </w:rPr>
              <w:t>Play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instruments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increasing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control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 feelings and</w:t>
            </w:r>
            <w:r>
              <w:rPr>
                <w:color w:val="231F20"/>
                <w:spacing w:val="-2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ideas.</w:t>
            </w:r>
          </w:p>
        </w:tc>
      </w:tr>
      <w:tr w:rsidR="008B1948" w14:paraId="69DBB5C9" w14:textId="77777777" w:rsidTr="007A5828">
        <w:trPr>
          <w:trHeight w:val="922"/>
        </w:trPr>
        <w:tc>
          <w:tcPr>
            <w:tcW w:w="1580" w:type="dxa"/>
            <w:vMerge w:val="restart"/>
          </w:tcPr>
          <w:p w14:paraId="40B4D318" w14:textId="77777777" w:rsidR="008B1948" w:rsidRDefault="00B41E9C">
            <w:pPr>
              <w:pStyle w:val="TableParagraph"/>
              <w:ind w:left="115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Reception</w:t>
            </w:r>
          </w:p>
        </w:tc>
        <w:tc>
          <w:tcPr>
            <w:tcW w:w="3336" w:type="dxa"/>
            <w:gridSpan w:val="3"/>
            <w:shd w:val="clear" w:color="auto" w:fill="FFB3CC"/>
          </w:tcPr>
          <w:p w14:paraId="74130E9E" w14:textId="77777777" w:rsidR="008B1948" w:rsidRDefault="00B41E9C">
            <w:pPr>
              <w:pStyle w:val="TableParagraph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Communication and Language</w:t>
            </w:r>
          </w:p>
        </w:tc>
        <w:tc>
          <w:tcPr>
            <w:tcW w:w="5702" w:type="dxa"/>
          </w:tcPr>
          <w:p w14:paraId="1A24A781" w14:textId="77777777" w:rsidR="008B1948" w:rsidRDefault="00B41E9C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59" w:lineRule="auto"/>
              <w:ind w:right="201"/>
              <w:rPr>
                <w:sz w:val="20"/>
              </w:rPr>
            </w:pPr>
            <w:r>
              <w:rPr>
                <w:color w:val="231F20"/>
                <w:sz w:val="20"/>
              </w:rPr>
              <w:t>Listen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carefully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paying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attention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how they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sound.</w:t>
            </w:r>
          </w:p>
          <w:p w14:paraId="0B3ACD1E" w14:textId="77777777" w:rsidR="008B1948" w:rsidRDefault="00B41E9C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53"/>
              <w:rPr>
                <w:sz w:val="20"/>
              </w:rPr>
            </w:pPr>
            <w:r>
              <w:rPr>
                <w:color w:val="231F20"/>
                <w:sz w:val="20"/>
              </w:rPr>
              <w:t>Learn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rhymes,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poems</w:t>
            </w:r>
            <w:proofErr w:type="gramEnd"/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songs.</w:t>
            </w:r>
          </w:p>
        </w:tc>
      </w:tr>
      <w:tr w:rsidR="008B1948" w14:paraId="23F3C85E" w14:textId="77777777" w:rsidTr="007A5828">
        <w:trPr>
          <w:trHeight w:val="351"/>
        </w:trPr>
        <w:tc>
          <w:tcPr>
            <w:tcW w:w="1580" w:type="dxa"/>
            <w:vMerge/>
          </w:tcPr>
          <w:p w14:paraId="2CD9E192" w14:textId="77777777" w:rsidR="008B1948" w:rsidRDefault="008B1948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gridSpan w:val="3"/>
            <w:shd w:val="clear" w:color="auto" w:fill="FFB3CC"/>
          </w:tcPr>
          <w:p w14:paraId="3DAF7A0D" w14:textId="77777777" w:rsidR="008B1948" w:rsidRDefault="00B41E9C">
            <w:pPr>
              <w:pStyle w:val="TableParagraph"/>
              <w:spacing w:before="58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Physical Development</w:t>
            </w:r>
          </w:p>
        </w:tc>
        <w:tc>
          <w:tcPr>
            <w:tcW w:w="5702" w:type="dxa"/>
          </w:tcPr>
          <w:p w14:paraId="0FEA20AA" w14:textId="77777777" w:rsidR="008B1948" w:rsidRDefault="00B41E9C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before="58"/>
              <w:rPr>
                <w:sz w:val="20"/>
              </w:rPr>
            </w:pPr>
            <w:r>
              <w:rPr>
                <w:color w:val="231F20"/>
                <w:sz w:val="20"/>
              </w:rPr>
              <w:t>Combine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different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movements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ease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fluency.</w:t>
            </w:r>
          </w:p>
        </w:tc>
      </w:tr>
      <w:tr w:rsidR="008B1948" w14:paraId="17E19BAE" w14:textId="77777777" w:rsidTr="007A5828">
        <w:trPr>
          <w:trHeight w:val="3216"/>
        </w:trPr>
        <w:tc>
          <w:tcPr>
            <w:tcW w:w="1580" w:type="dxa"/>
            <w:vMerge/>
          </w:tcPr>
          <w:p w14:paraId="5A5A70E0" w14:textId="77777777" w:rsidR="008B1948" w:rsidRDefault="008B1948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gridSpan w:val="3"/>
            <w:shd w:val="clear" w:color="auto" w:fill="FFB3CC"/>
          </w:tcPr>
          <w:p w14:paraId="5AA91A17" w14:textId="77777777" w:rsidR="008B1948" w:rsidRDefault="00B41E9C">
            <w:pPr>
              <w:pStyle w:val="TableParagraph"/>
              <w:ind w:left="122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 Arts and Design</w:t>
            </w:r>
          </w:p>
        </w:tc>
        <w:tc>
          <w:tcPr>
            <w:tcW w:w="5702" w:type="dxa"/>
          </w:tcPr>
          <w:p w14:paraId="245AC098" w14:textId="77777777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Explore,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use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variety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artistic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effects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</w:t>
            </w:r>
          </w:p>
          <w:p w14:paraId="489B51B3" w14:textId="77777777" w:rsidR="008B1948" w:rsidRDefault="00B41E9C">
            <w:pPr>
              <w:pStyle w:val="TableParagraph"/>
              <w:spacing w:before="2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their ideas and feelings.</w:t>
            </w:r>
          </w:p>
          <w:p w14:paraId="099A08A3" w14:textId="77777777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71"/>
              <w:rPr>
                <w:sz w:val="20"/>
              </w:rPr>
            </w:pPr>
            <w:r>
              <w:rPr>
                <w:color w:val="231F20"/>
                <w:sz w:val="20"/>
              </w:rPr>
              <w:t>Return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previous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learning,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refining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</w:t>
            </w:r>
          </w:p>
          <w:p w14:paraId="754A0910" w14:textId="77777777" w:rsidR="008B1948" w:rsidRDefault="00B41E9C">
            <w:pPr>
              <w:pStyle w:val="TableParagraph"/>
              <w:spacing w:before="20"/>
              <w:ind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and developing their ability to represent them.</w:t>
            </w:r>
          </w:p>
          <w:p w14:paraId="344A9F54" w14:textId="2A331B63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71"/>
              <w:rPr>
                <w:sz w:val="20"/>
              </w:rPr>
            </w:pPr>
            <w:r>
              <w:rPr>
                <w:color w:val="231F20"/>
                <w:sz w:val="20"/>
              </w:rPr>
              <w:t>Create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collaboratively</w:t>
            </w:r>
            <w:r w:rsidR="00B23986"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sharing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ideas,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resources</w:t>
            </w:r>
            <w:proofErr w:type="gramEnd"/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skills.</w:t>
            </w:r>
          </w:p>
          <w:p w14:paraId="2DCF1E60" w14:textId="77777777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71" w:line="259" w:lineRule="auto"/>
              <w:ind w:right="353"/>
              <w:rPr>
                <w:sz w:val="20"/>
              </w:rPr>
            </w:pPr>
            <w:r>
              <w:rPr>
                <w:color w:val="231F20"/>
                <w:sz w:val="20"/>
              </w:rPr>
              <w:t>Listen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attentively,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to</w:t>
            </w:r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talk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about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expressing their feelings and</w:t>
            </w:r>
            <w:r>
              <w:rPr>
                <w:color w:val="231F20"/>
                <w:spacing w:val="-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responses.</w:t>
            </w:r>
          </w:p>
          <w:p w14:paraId="7DCD1FF0" w14:textId="77777777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52" w:line="259" w:lineRule="auto"/>
              <w:ind w:right="93"/>
              <w:rPr>
                <w:sz w:val="20"/>
              </w:rPr>
            </w:pP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their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own,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increasingly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matching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pitch and following the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>
              <w:rPr>
                <w:color w:val="231F20"/>
                <w:spacing w:val="-3"/>
                <w:sz w:val="20"/>
              </w:rPr>
              <w:t>melody.</w:t>
            </w:r>
          </w:p>
          <w:p w14:paraId="414F3CF0" w14:textId="77777777" w:rsidR="008B1948" w:rsidRDefault="00B41E9C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53" w:line="259" w:lineRule="auto"/>
              <w:ind w:right="317"/>
              <w:rPr>
                <w:sz w:val="20"/>
              </w:rPr>
            </w:pPr>
            <w:r>
              <w:rPr>
                <w:color w:val="231F20"/>
                <w:sz w:val="20"/>
              </w:rPr>
              <w:t>Explore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engage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making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dance,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performing solo or in</w:t>
            </w:r>
            <w:r>
              <w:rPr>
                <w:color w:val="231F20"/>
                <w:spacing w:val="-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groups.</w:t>
            </w:r>
          </w:p>
        </w:tc>
      </w:tr>
      <w:tr w:rsidR="008B1948" w14:paraId="093762A8" w14:textId="77777777" w:rsidTr="007A5828">
        <w:trPr>
          <w:trHeight w:val="953"/>
        </w:trPr>
        <w:tc>
          <w:tcPr>
            <w:tcW w:w="1587" w:type="dxa"/>
            <w:gridSpan w:val="2"/>
          </w:tcPr>
          <w:p w14:paraId="131CC42C" w14:textId="77777777" w:rsidR="008B1948" w:rsidRDefault="00B41E9C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ELG</w:t>
            </w:r>
          </w:p>
        </w:tc>
        <w:tc>
          <w:tcPr>
            <w:tcW w:w="1644" w:type="dxa"/>
            <w:shd w:val="clear" w:color="auto" w:fill="FFB3CC"/>
          </w:tcPr>
          <w:p w14:paraId="519E8B26" w14:textId="77777777" w:rsidR="008B1948" w:rsidRDefault="00B41E9C">
            <w:pPr>
              <w:pStyle w:val="TableParagraph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Expressive</w:t>
            </w:r>
          </w:p>
          <w:p w14:paraId="4A4D0F5D" w14:textId="77777777" w:rsidR="008B1948" w:rsidRDefault="00B41E9C">
            <w:pPr>
              <w:pStyle w:val="TableParagraph"/>
              <w:spacing w:before="0"/>
              <w:ind w:left="113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Arts and Design</w:t>
            </w:r>
          </w:p>
        </w:tc>
        <w:tc>
          <w:tcPr>
            <w:tcW w:w="1685" w:type="dxa"/>
            <w:shd w:val="clear" w:color="auto" w:fill="FFD9E6"/>
          </w:tcPr>
          <w:p w14:paraId="09534578" w14:textId="77777777" w:rsidR="008B1948" w:rsidRDefault="00B41E9C">
            <w:pPr>
              <w:pStyle w:val="TableParagraph"/>
              <w:ind w:left="113" w:right="191" w:firstLine="0"/>
              <w:rPr>
                <w:sz w:val="20"/>
              </w:rPr>
            </w:pPr>
            <w:r>
              <w:rPr>
                <w:color w:val="231F20"/>
                <w:sz w:val="20"/>
              </w:rPr>
              <w:t>Being Imaginative and Expressive</w:t>
            </w:r>
          </w:p>
        </w:tc>
        <w:tc>
          <w:tcPr>
            <w:tcW w:w="5702" w:type="dxa"/>
          </w:tcPr>
          <w:p w14:paraId="5A9CC889" w14:textId="77777777" w:rsidR="008B1948" w:rsidRDefault="00B41E9C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rPr>
                <w:sz w:val="20"/>
              </w:rPr>
            </w:pPr>
            <w:r>
              <w:rPr>
                <w:color w:val="231F20"/>
                <w:sz w:val="20"/>
              </w:rPr>
              <w:t>Sing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range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well-known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nursery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songs.</w:t>
            </w:r>
          </w:p>
          <w:p w14:paraId="4BC61599" w14:textId="77777777" w:rsidR="008B1948" w:rsidRDefault="00B41E9C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before="87" w:line="268" w:lineRule="auto"/>
              <w:ind w:right="353"/>
              <w:rPr>
                <w:sz w:val="20"/>
              </w:rPr>
            </w:pPr>
            <w:r>
              <w:rPr>
                <w:color w:val="231F20"/>
                <w:sz w:val="20"/>
              </w:rPr>
              <w:t>Perform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songs,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rhymes,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proofErr w:type="gramStart"/>
            <w:r>
              <w:rPr>
                <w:color w:val="231F20"/>
                <w:sz w:val="20"/>
              </w:rPr>
              <w:t>poems</w:t>
            </w:r>
            <w:proofErr w:type="gramEnd"/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stories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others,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 (when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appropriate)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try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move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time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music.</w:t>
            </w:r>
          </w:p>
        </w:tc>
      </w:tr>
    </w:tbl>
    <w:p w14:paraId="61F7EEA4" w14:textId="77777777" w:rsidR="00B41E9C" w:rsidRDefault="00B41E9C" w:rsidP="007A5828">
      <w:pPr>
        <w:pStyle w:val="BodyText"/>
        <w:spacing w:before="1"/>
      </w:pPr>
    </w:p>
    <w:sectPr w:rsidR="00B41E9C" w:rsidSect="007A5828">
      <w:pgSz w:w="11910" w:h="16840"/>
      <w:pgMar w:top="238" w:right="249" w:bottom="397" w:left="459" w:header="0" w:footer="981" w:gutter="0"/>
      <w:pgBorders w:offsetFrom="page">
        <w:top w:val="single" w:sz="24" w:space="24" w:color="FF6699"/>
        <w:left w:val="single" w:sz="24" w:space="24" w:color="FF6699"/>
        <w:bottom w:val="single" w:sz="24" w:space="24" w:color="FF6699"/>
        <w:right w:val="single" w:sz="24" w:space="24" w:color="FF66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11487" w14:textId="77777777" w:rsidR="007B0812" w:rsidRDefault="007B0812">
      <w:r>
        <w:separator/>
      </w:r>
    </w:p>
  </w:endnote>
  <w:endnote w:type="continuationSeparator" w:id="0">
    <w:p w14:paraId="7311252F" w14:textId="77777777" w:rsidR="007B0812" w:rsidRDefault="007B0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672BD375-F663-42BD-BE4E-3013CBEC1B12}"/>
    <w:embedBold r:id="rId2" w:fontKey="{6D96E8B0-E008-4A4B-A2EE-DDE3A3D3C51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09374D1B-000F-4F45-B1AC-05E58955B8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5EB240-4648-43C9-B1CC-3E2C46E7FD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DC596" w14:textId="77777777" w:rsidR="007B0812" w:rsidRDefault="007B0812">
      <w:r>
        <w:separator/>
      </w:r>
    </w:p>
  </w:footnote>
  <w:footnote w:type="continuationSeparator" w:id="0">
    <w:p w14:paraId="3E2DC5C2" w14:textId="77777777" w:rsidR="007B0812" w:rsidRDefault="007B08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27380"/>
    <w:multiLevelType w:val="hybridMultilevel"/>
    <w:tmpl w:val="A84C0D3E"/>
    <w:lvl w:ilvl="0" w:tplc="8412435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6A12CE04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2A02E91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DF043C82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B4C2195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664E3956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1BB65A28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1FCC4C5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A53C946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2C696295"/>
    <w:multiLevelType w:val="hybridMultilevel"/>
    <w:tmpl w:val="918062B4"/>
    <w:lvl w:ilvl="0" w:tplc="F4E0F7D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D32824D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E44E187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3C4EF96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94A4E6D4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C72C084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401028E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8698EBF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FC841900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2FF21C82"/>
    <w:multiLevelType w:val="hybridMultilevel"/>
    <w:tmpl w:val="C3DC51A4"/>
    <w:lvl w:ilvl="0" w:tplc="7BAA8CE0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98A439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368A9F0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C8DA0B02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9DAC3850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B36481F2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A9FEF2E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DA6E565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077A444C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39095254"/>
    <w:multiLevelType w:val="hybridMultilevel"/>
    <w:tmpl w:val="691A7458"/>
    <w:lvl w:ilvl="0" w:tplc="CD6A0E30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1"/>
        <w:w w:val="100"/>
        <w:sz w:val="22"/>
        <w:szCs w:val="22"/>
        <w:lang w:val="en-GB" w:eastAsia="en-GB" w:bidi="en-GB"/>
      </w:rPr>
    </w:lvl>
    <w:lvl w:ilvl="1" w:tplc="B5981EA4">
      <w:numFmt w:val="bullet"/>
      <w:lvlText w:val="•"/>
      <w:lvlJc w:val="left"/>
      <w:pPr>
        <w:ind w:left="1940" w:hanging="245"/>
      </w:pPr>
      <w:rPr>
        <w:rFonts w:hint="default"/>
        <w:lang w:val="en-GB" w:eastAsia="en-GB" w:bidi="en-GB"/>
      </w:rPr>
    </w:lvl>
    <w:lvl w:ilvl="2" w:tplc="BD76D198">
      <w:numFmt w:val="bullet"/>
      <w:lvlText w:val="•"/>
      <w:lvlJc w:val="left"/>
      <w:pPr>
        <w:ind w:left="2981" w:hanging="245"/>
      </w:pPr>
      <w:rPr>
        <w:rFonts w:hint="default"/>
        <w:lang w:val="en-GB" w:eastAsia="en-GB" w:bidi="en-GB"/>
      </w:rPr>
    </w:lvl>
    <w:lvl w:ilvl="3" w:tplc="321CD7E2">
      <w:numFmt w:val="bullet"/>
      <w:lvlText w:val="•"/>
      <w:lvlJc w:val="left"/>
      <w:pPr>
        <w:ind w:left="4021" w:hanging="245"/>
      </w:pPr>
      <w:rPr>
        <w:rFonts w:hint="default"/>
        <w:lang w:val="en-GB" w:eastAsia="en-GB" w:bidi="en-GB"/>
      </w:rPr>
    </w:lvl>
    <w:lvl w:ilvl="4" w:tplc="8594FBF0">
      <w:numFmt w:val="bullet"/>
      <w:lvlText w:val="•"/>
      <w:lvlJc w:val="left"/>
      <w:pPr>
        <w:ind w:left="5062" w:hanging="245"/>
      </w:pPr>
      <w:rPr>
        <w:rFonts w:hint="default"/>
        <w:lang w:val="en-GB" w:eastAsia="en-GB" w:bidi="en-GB"/>
      </w:rPr>
    </w:lvl>
    <w:lvl w:ilvl="5" w:tplc="C876F0B2">
      <w:numFmt w:val="bullet"/>
      <w:lvlText w:val="•"/>
      <w:lvlJc w:val="left"/>
      <w:pPr>
        <w:ind w:left="6102" w:hanging="245"/>
      </w:pPr>
      <w:rPr>
        <w:rFonts w:hint="default"/>
        <w:lang w:val="en-GB" w:eastAsia="en-GB" w:bidi="en-GB"/>
      </w:rPr>
    </w:lvl>
    <w:lvl w:ilvl="6" w:tplc="7B6428B2">
      <w:numFmt w:val="bullet"/>
      <w:lvlText w:val="•"/>
      <w:lvlJc w:val="left"/>
      <w:pPr>
        <w:ind w:left="7143" w:hanging="245"/>
      </w:pPr>
      <w:rPr>
        <w:rFonts w:hint="default"/>
        <w:lang w:val="en-GB" w:eastAsia="en-GB" w:bidi="en-GB"/>
      </w:rPr>
    </w:lvl>
    <w:lvl w:ilvl="7" w:tplc="BF9A2D8E">
      <w:numFmt w:val="bullet"/>
      <w:lvlText w:val="•"/>
      <w:lvlJc w:val="left"/>
      <w:pPr>
        <w:ind w:left="8183" w:hanging="245"/>
      </w:pPr>
      <w:rPr>
        <w:rFonts w:hint="default"/>
        <w:lang w:val="en-GB" w:eastAsia="en-GB" w:bidi="en-GB"/>
      </w:rPr>
    </w:lvl>
    <w:lvl w:ilvl="8" w:tplc="EAEC09BA">
      <w:numFmt w:val="bullet"/>
      <w:lvlText w:val="•"/>
      <w:lvlJc w:val="left"/>
      <w:pPr>
        <w:ind w:left="9224" w:hanging="245"/>
      </w:pPr>
      <w:rPr>
        <w:rFonts w:hint="default"/>
        <w:lang w:val="en-GB" w:eastAsia="en-GB" w:bidi="en-GB"/>
      </w:rPr>
    </w:lvl>
  </w:abstractNum>
  <w:abstractNum w:abstractNumId="4" w15:restartNumberingAfterBreak="0">
    <w:nsid w:val="3D8A09BD"/>
    <w:multiLevelType w:val="hybridMultilevel"/>
    <w:tmpl w:val="9A787D46"/>
    <w:lvl w:ilvl="0" w:tplc="79B44B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E705470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C9AA7C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3DE6F064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CA105286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52EE20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CB0C21C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38CA0F7E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CB7CD9E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52D86ADD"/>
    <w:multiLevelType w:val="hybridMultilevel"/>
    <w:tmpl w:val="D2F0D260"/>
    <w:lvl w:ilvl="0" w:tplc="5A9A4C0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1CEF8B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664A746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C7605DFA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CD14355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6D5CDCCA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E47C2986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78A82C9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193A0EDE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6C247EBF"/>
    <w:multiLevelType w:val="hybridMultilevel"/>
    <w:tmpl w:val="72883F6A"/>
    <w:lvl w:ilvl="0" w:tplc="1D6ACCFC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7F8A412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3B9C28F0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EDA8E6C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FF7612C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876EF5AC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5F4E8E12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B36A112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DF82247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7" w15:restartNumberingAfterBreak="0">
    <w:nsid w:val="6DDD787A"/>
    <w:multiLevelType w:val="hybridMultilevel"/>
    <w:tmpl w:val="44FA7C8E"/>
    <w:lvl w:ilvl="0" w:tplc="CCC2EB7C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796A3B1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F462F1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35A1FB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B2586E2E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426A31DE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6988146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C786D47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BBA688D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948"/>
    <w:rsid w:val="002C35FA"/>
    <w:rsid w:val="007A5828"/>
    <w:rsid w:val="007B0812"/>
    <w:rsid w:val="00844EA6"/>
    <w:rsid w:val="008B1948"/>
    <w:rsid w:val="00984B7C"/>
    <w:rsid w:val="00B07C19"/>
    <w:rsid w:val="00B23986"/>
    <w:rsid w:val="00B41E9C"/>
    <w:rsid w:val="00C44ACD"/>
    <w:rsid w:val="00CF7405"/>
    <w:rsid w:val="00D879E8"/>
    <w:rsid w:val="00E6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C96B160"/>
  <w15:docId w15:val="{BF0E8EB5-0FC5-451F-83C8-EB54FB13F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2" w:hanging="171"/>
    </w:pPr>
  </w:style>
  <w:style w:type="paragraph" w:styleId="Header">
    <w:name w:val="header"/>
    <w:basedOn w:val="Normal"/>
    <w:link w:val="HeaderChar"/>
    <w:uiPriority w:val="99"/>
    <w:unhideWhenUsed/>
    <w:rsid w:val="002C35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35FA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C35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35FA"/>
    <w:rPr>
      <w:rFonts w:ascii="Roboto" w:eastAsia="Roboto" w:hAnsi="Roboto" w:cs="Robo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18EA81FEC73C4FB722FB76960D92E6" ma:contentTypeVersion="13" ma:contentTypeDescription="Create a new document." ma:contentTypeScope="" ma:versionID="e8cd7ee1bfe3a7d356fa3ca914b2947e">
  <xsd:schema xmlns:xsd="http://www.w3.org/2001/XMLSchema" xmlns:xs="http://www.w3.org/2001/XMLSchema" xmlns:p="http://schemas.microsoft.com/office/2006/metadata/properties" xmlns:ns2="87465e86-e373-4ded-aeac-1e2b52aa71f8" xmlns:ns3="abf9c689-a132-45fd-86ee-e667105a03e5" targetNamespace="http://schemas.microsoft.com/office/2006/metadata/properties" ma:root="true" ma:fieldsID="7e8c728fc38f8de4e90d4e82a288e564" ns2:_="" ns3:_="">
    <xsd:import namespace="87465e86-e373-4ded-aeac-1e2b52aa71f8"/>
    <xsd:import namespace="abf9c689-a132-45fd-86ee-e667105a03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65e86-e373-4ded-aeac-1e2b52aa7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9c689-a132-45fd-86ee-e667105a03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2A73D7-96CB-438E-9001-63BF64F8C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65e86-e373-4ded-aeac-1e2b52aa71f8"/>
    <ds:schemaRef ds:uri="abf9c689-a132-45fd-86ee-e667105a03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213422-9AF7-4633-A511-96D0EC4B01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2B078C-FFCD-48FD-94D5-A977A0A7CDDC}">
  <ds:schemaRefs>
    <ds:schemaRef ds:uri="85210bb9-92e9-4b67-9d08-296b31566898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c4f7036e-de35-4617-82fc-ec9035f0b1bf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C Barrington</cp:lastModifiedBy>
  <cp:revision>3</cp:revision>
  <dcterms:created xsi:type="dcterms:W3CDTF">2022-06-10T14:13:00Z</dcterms:created>
  <dcterms:modified xsi:type="dcterms:W3CDTF">2022-06-18T13:46:00Z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2020-11-24T00:00:00Z</vt:filetime>
  </property>
  <property fmtid="{D5CDD505-2E9C-101B-9397-08002B2CF9AE}" pid="5" name="ContentTypeId">
    <vt:lpwstr>0x0101000F18EA81FEC73C4FB722FB76960D92E6</vt:lpwstr>
  </property>
  <property fmtid="{D5CDD505-2E9C-101B-9397-08002B2CF9AE}" pid="6" name="MSIP_Label_f9d133d5-5401-4903-95cd-de83b334d2cb_Enabled">
    <vt:lpwstr>true</vt:lpwstr>
  </property>
  <property fmtid="{D5CDD505-2E9C-101B-9397-08002B2CF9AE}" pid="7" name="MSIP_Label_f9d133d5-5401-4903-95cd-de83b334d2cb_SetDate">
    <vt:lpwstr>2022-06-10T14:12:58Z</vt:lpwstr>
  </property>
  <property fmtid="{D5CDD505-2E9C-101B-9397-08002B2CF9AE}" pid="8" name="MSIP_Label_f9d133d5-5401-4903-95cd-de83b334d2cb_Method">
    <vt:lpwstr>Privileged</vt:lpwstr>
  </property>
  <property fmtid="{D5CDD505-2E9C-101B-9397-08002B2CF9AE}" pid="9" name="MSIP_Label_f9d133d5-5401-4903-95cd-de83b334d2cb_Name">
    <vt:lpwstr>f9d133d5-5401-4903-95cd-de83b334d2cb</vt:lpwstr>
  </property>
  <property fmtid="{D5CDD505-2E9C-101B-9397-08002B2CF9AE}" pid="10" name="MSIP_Label_f9d133d5-5401-4903-95cd-de83b334d2cb_SiteId">
    <vt:lpwstr>a091745a-b7d8-4d7a-b2a6-1359053d4510</vt:lpwstr>
  </property>
  <property fmtid="{D5CDD505-2E9C-101B-9397-08002B2CF9AE}" pid="11" name="MSIP_Label_f9d133d5-5401-4903-95cd-de83b334d2cb_ActionId">
    <vt:lpwstr>18980f8f-fb52-4fbc-b85b-f4afb1a3d804</vt:lpwstr>
  </property>
  <property fmtid="{D5CDD505-2E9C-101B-9397-08002B2CF9AE}" pid="12" name="MSIP_Label_f9d133d5-5401-4903-95cd-de83b334d2cb_ContentBits">
    <vt:lpwstr>0</vt:lpwstr>
  </property>
</Properties>
</file>